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436A" w14:textId="256112A3" w:rsidR="00D6755E" w:rsidRPr="003E04E7" w:rsidRDefault="00573A80" w:rsidP="007F7012">
      <w:pPr>
        <w:pStyle w:val="NormaleWeb"/>
        <w:spacing w:before="0" w:beforeAutospacing="0" w:after="0" w:line="360" w:lineRule="auto"/>
        <w:jc w:val="center"/>
        <w:rPr>
          <w:b/>
          <w:bCs/>
        </w:rPr>
      </w:pPr>
      <w:r w:rsidRPr="003E04E7">
        <w:rPr>
          <w:b/>
          <w:bCs/>
        </w:rPr>
        <w:t>MODELLO</w:t>
      </w:r>
      <w:r w:rsidR="00D6755E" w:rsidRPr="003E04E7">
        <w:rPr>
          <w:b/>
          <w:bCs/>
        </w:rPr>
        <w:t xml:space="preserve"> CONCLUSIONI E RINUNCE</w:t>
      </w:r>
      <w:r w:rsidR="003E04E7">
        <w:rPr>
          <w:b/>
          <w:bCs/>
        </w:rPr>
        <w:t xml:space="preserve"> (allegato 2)</w:t>
      </w:r>
    </w:p>
    <w:p w14:paraId="474FDDDC" w14:textId="77777777" w:rsidR="00B91FB6" w:rsidRDefault="00B91FB6" w:rsidP="00FF32B3">
      <w:pPr>
        <w:pStyle w:val="NormaleWeb"/>
        <w:spacing w:before="0" w:beforeAutospacing="0" w:after="0" w:line="360" w:lineRule="auto"/>
      </w:pPr>
    </w:p>
    <w:p w14:paraId="5662F8B8" w14:textId="70541539" w:rsidR="00573A80" w:rsidRPr="00D36A19" w:rsidRDefault="00573A80" w:rsidP="00FF32B3">
      <w:pPr>
        <w:pStyle w:val="NormaleWeb"/>
        <w:numPr>
          <w:ilvl w:val="0"/>
          <w:numId w:val="7"/>
        </w:numPr>
        <w:spacing w:before="0" w:beforeAutospacing="0" w:after="0" w:line="360" w:lineRule="auto"/>
        <w:rPr>
          <w:u w:val="single"/>
        </w:rPr>
      </w:pPr>
      <w:r w:rsidRPr="00D36A19">
        <w:rPr>
          <w:u w:val="single"/>
        </w:rPr>
        <w:t>da riportare in calce all’atto nel ricorso introduttivo in caso di separazione consensuale o divorzio a domanda congiunta</w:t>
      </w:r>
    </w:p>
    <w:p w14:paraId="25039954" w14:textId="7B13C0EB" w:rsidR="00573A80" w:rsidRPr="00D36A19" w:rsidRDefault="00573A80" w:rsidP="00FF32B3">
      <w:pPr>
        <w:pStyle w:val="NormaleWeb"/>
        <w:spacing w:before="0" w:beforeAutospacing="0" w:after="0" w:line="360" w:lineRule="auto"/>
        <w:ind w:left="720"/>
        <w:rPr>
          <w:i/>
          <w:iCs/>
        </w:rPr>
      </w:pPr>
      <w:r w:rsidRPr="00D36A19">
        <w:rPr>
          <w:i/>
          <w:iCs/>
        </w:rPr>
        <w:t>conclusioni congiunte:</w:t>
      </w:r>
    </w:p>
    <w:p w14:paraId="641B21B2" w14:textId="162DEE18" w:rsidR="00D6755E" w:rsidRDefault="00573A80" w:rsidP="00FF32B3">
      <w:pPr>
        <w:pStyle w:val="NormaleWeb"/>
        <w:numPr>
          <w:ilvl w:val="0"/>
          <w:numId w:val="6"/>
        </w:numPr>
        <w:spacing w:before="0" w:beforeAutospacing="0" w:after="0" w:line="360" w:lineRule="auto"/>
      </w:pPr>
      <w:r>
        <w:t>……….</w:t>
      </w:r>
      <w:r w:rsidR="00D6755E">
        <w:t>………</w:t>
      </w:r>
      <w:r>
        <w:t>;</w:t>
      </w:r>
    </w:p>
    <w:p w14:paraId="47BC67D4" w14:textId="16994083" w:rsidR="00573A80" w:rsidRDefault="00573A80" w:rsidP="00FF32B3">
      <w:pPr>
        <w:pStyle w:val="NormaleWeb"/>
        <w:numPr>
          <w:ilvl w:val="0"/>
          <w:numId w:val="6"/>
        </w:numPr>
        <w:spacing w:before="0" w:beforeAutospacing="0" w:after="0" w:line="360" w:lineRule="auto"/>
      </w:pPr>
      <w:r>
        <w:t>……………….;</w:t>
      </w:r>
    </w:p>
    <w:p w14:paraId="104C96CB" w14:textId="57A8BBFF" w:rsidR="00573A80" w:rsidRDefault="00573A80" w:rsidP="00FF32B3">
      <w:pPr>
        <w:pStyle w:val="NormaleWeb"/>
        <w:numPr>
          <w:ilvl w:val="0"/>
          <w:numId w:val="6"/>
        </w:numPr>
        <w:spacing w:before="0" w:beforeAutospacing="0" w:after="0" w:line="360" w:lineRule="auto"/>
      </w:pPr>
      <w:r>
        <w:t>si rinuncia all’impugnazione dell’</w:t>
      </w:r>
      <w:proofErr w:type="spellStart"/>
      <w:r>
        <w:t>emananda</w:t>
      </w:r>
      <w:proofErr w:type="spellEnd"/>
      <w:r>
        <w:t xml:space="preserve"> sentenza</w:t>
      </w:r>
      <w:r w:rsidR="001A4BFB">
        <w:t xml:space="preserve"> (</w:t>
      </w:r>
      <w:r w:rsidR="001A4BFB" w:rsidRPr="00FF32B3">
        <w:rPr>
          <w:i/>
          <w:iCs/>
        </w:rPr>
        <w:t>opzionale</w:t>
      </w:r>
      <w:r w:rsidR="001A4BFB">
        <w:t>)</w:t>
      </w:r>
    </w:p>
    <w:p w14:paraId="2521253A" w14:textId="79046568" w:rsidR="00573A80" w:rsidRDefault="00573A80" w:rsidP="00FF32B3">
      <w:pPr>
        <w:pStyle w:val="NormaleWeb"/>
        <w:spacing w:before="0" w:beforeAutospacing="0" w:after="0" w:line="360" w:lineRule="auto"/>
        <w:ind w:left="720"/>
      </w:pPr>
    </w:p>
    <w:p w14:paraId="5CDDFC04" w14:textId="64BF28C3" w:rsidR="00573A80" w:rsidRPr="00D36A19" w:rsidRDefault="00573A80" w:rsidP="00FF32B3">
      <w:pPr>
        <w:pStyle w:val="NormaleWeb"/>
        <w:numPr>
          <w:ilvl w:val="0"/>
          <w:numId w:val="7"/>
        </w:numPr>
        <w:spacing w:before="0" w:beforeAutospacing="0" w:after="0" w:line="360" w:lineRule="auto"/>
        <w:rPr>
          <w:u w:val="single"/>
        </w:rPr>
      </w:pPr>
      <w:r w:rsidRPr="00D36A19">
        <w:rPr>
          <w:u w:val="single"/>
        </w:rPr>
        <w:t>da riportare in calce al verbale SOLO in caso di procedimento contenzioso in cui è stato raggiunto un accordo</w:t>
      </w:r>
    </w:p>
    <w:p w14:paraId="5ECC1475" w14:textId="77777777" w:rsidR="008553F8" w:rsidRPr="00D36A19" w:rsidRDefault="008553F8" w:rsidP="00FF32B3">
      <w:pPr>
        <w:pStyle w:val="NormaleWeb"/>
        <w:spacing w:before="0" w:beforeAutospacing="0" w:after="0" w:line="360" w:lineRule="auto"/>
        <w:ind w:left="720"/>
        <w:rPr>
          <w:i/>
          <w:iCs/>
        </w:rPr>
      </w:pPr>
      <w:r w:rsidRPr="00D36A19">
        <w:rPr>
          <w:i/>
          <w:iCs/>
        </w:rPr>
        <w:t>conclusioni congiunte:</w:t>
      </w:r>
    </w:p>
    <w:p w14:paraId="5639BE8B" w14:textId="77777777" w:rsidR="008553F8" w:rsidRDefault="008553F8" w:rsidP="00FF32B3">
      <w:pPr>
        <w:pStyle w:val="NormaleWeb"/>
        <w:numPr>
          <w:ilvl w:val="0"/>
          <w:numId w:val="6"/>
        </w:numPr>
        <w:spacing w:before="0" w:beforeAutospacing="0" w:after="0" w:line="360" w:lineRule="auto"/>
      </w:pPr>
      <w:r>
        <w:t>……….………;</w:t>
      </w:r>
    </w:p>
    <w:p w14:paraId="004FD156" w14:textId="77777777" w:rsidR="008553F8" w:rsidRDefault="008553F8" w:rsidP="00FF32B3">
      <w:pPr>
        <w:pStyle w:val="NormaleWeb"/>
        <w:numPr>
          <w:ilvl w:val="0"/>
          <w:numId w:val="6"/>
        </w:numPr>
        <w:spacing w:before="0" w:beforeAutospacing="0" w:after="0" w:line="360" w:lineRule="auto"/>
      </w:pPr>
      <w:r>
        <w:t>……………….;</w:t>
      </w:r>
    </w:p>
    <w:p w14:paraId="3FC4CB93" w14:textId="73F02150" w:rsidR="00573A80" w:rsidRDefault="00573A80" w:rsidP="00FF32B3">
      <w:pPr>
        <w:pStyle w:val="NormaleWeb"/>
        <w:numPr>
          <w:ilvl w:val="0"/>
          <w:numId w:val="6"/>
        </w:numPr>
        <w:spacing w:before="0" w:beforeAutospacing="0" w:after="0" w:line="360" w:lineRule="auto"/>
      </w:pPr>
      <w:r>
        <w:t>si chiede la</w:t>
      </w:r>
      <w:r w:rsidR="00D6755E">
        <w:t xml:space="preserve"> trasformazione del rito </w:t>
      </w:r>
      <w:r>
        <w:t xml:space="preserve">con </w:t>
      </w:r>
      <w:r w:rsidR="00D6755E">
        <w:t xml:space="preserve">rinuncia ai termini </w:t>
      </w:r>
      <w:r w:rsidR="00954524">
        <w:t>di cui all’art. 190 c.p.c. per il deposito delle comparse conclusionali e delle memorie di replica;</w:t>
      </w:r>
    </w:p>
    <w:p w14:paraId="60CBE292" w14:textId="693D9D3B" w:rsidR="00573A80" w:rsidRDefault="00573A80" w:rsidP="00FF32B3">
      <w:pPr>
        <w:pStyle w:val="NormaleWeb"/>
        <w:numPr>
          <w:ilvl w:val="0"/>
          <w:numId w:val="6"/>
        </w:numPr>
        <w:spacing w:before="0" w:beforeAutospacing="0" w:after="0" w:line="360" w:lineRule="auto"/>
      </w:pPr>
      <w:r>
        <w:t>si rinuncia all’impugnazione dell’</w:t>
      </w:r>
      <w:proofErr w:type="spellStart"/>
      <w:r>
        <w:t>emananda</w:t>
      </w:r>
      <w:proofErr w:type="spellEnd"/>
      <w:r>
        <w:t xml:space="preserve"> sentenza</w:t>
      </w:r>
      <w:r w:rsidR="001A4BFB">
        <w:t xml:space="preserve"> (</w:t>
      </w:r>
      <w:r w:rsidR="001A4BFB" w:rsidRPr="00FF32B3">
        <w:rPr>
          <w:i/>
          <w:iCs/>
        </w:rPr>
        <w:t>opzionale</w:t>
      </w:r>
      <w:r w:rsidR="001A4BFB">
        <w:t>)</w:t>
      </w:r>
    </w:p>
    <w:p w14:paraId="31650EEC" w14:textId="77777777" w:rsidR="00E85EAF" w:rsidRPr="00D6755E" w:rsidRDefault="00E85EAF" w:rsidP="00FF32B3">
      <w:pPr>
        <w:pStyle w:val="NormaleWeb"/>
        <w:spacing w:before="0" w:beforeAutospacing="0" w:after="0" w:line="360" w:lineRule="auto"/>
        <w:jc w:val="both"/>
      </w:pPr>
    </w:p>
    <w:sectPr w:rsidR="00E85EAF" w:rsidRPr="00D6755E" w:rsidSect="00847CC1">
      <w:pgSz w:w="11906" w:h="16838" w:code="9"/>
      <w:pgMar w:top="1701" w:right="1474" w:bottom="851" w:left="1474" w:header="567" w:footer="3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3B9"/>
    <w:multiLevelType w:val="multilevel"/>
    <w:tmpl w:val="DE9E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063C1"/>
    <w:multiLevelType w:val="multilevel"/>
    <w:tmpl w:val="744A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43576"/>
    <w:multiLevelType w:val="hybridMultilevel"/>
    <w:tmpl w:val="F3D6F926"/>
    <w:lvl w:ilvl="0" w:tplc="4D6C9B64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447F8"/>
    <w:multiLevelType w:val="multilevel"/>
    <w:tmpl w:val="6D5C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F340C"/>
    <w:multiLevelType w:val="hybridMultilevel"/>
    <w:tmpl w:val="4A565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70A4F"/>
    <w:multiLevelType w:val="multilevel"/>
    <w:tmpl w:val="5632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9779B"/>
    <w:multiLevelType w:val="hybridMultilevel"/>
    <w:tmpl w:val="BAA869C8"/>
    <w:lvl w:ilvl="0" w:tplc="DB165B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0649">
    <w:abstractNumId w:val="5"/>
  </w:num>
  <w:num w:numId="2" w16cid:durableId="1205949262">
    <w:abstractNumId w:val="2"/>
  </w:num>
  <w:num w:numId="3" w16cid:durableId="1092504623">
    <w:abstractNumId w:val="1"/>
  </w:num>
  <w:num w:numId="4" w16cid:durableId="2096317056">
    <w:abstractNumId w:val="0"/>
  </w:num>
  <w:num w:numId="5" w16cid:durableId="1756127906">
    <w:abstractNumId w:val="3"/>
  </w:num>
  <w:num w:numId="6" w16cid:durableId="502163095">
    <w:abstractNumId w:val="6"/>
  </w:num>
  <w:num w:numId="7" w16cid:durableId="618267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54"/>
    <w:rsid w:val="000F1A6D"/>
    <w:rsid w:val="001A4BFB"/>
    <w:rsid w:val="003E04E7"/>
    <w:rsid w:val="0044180B"/>
    <w:rsid w:val="00573A80"/>
    <w:rsid w:val="00576504"/>
    <w:rsid w:val="006A5FC7"/>
    <w:rsid w:val="006B0E64"/>
    <w:rsid w:val="007F7012"/>
    <w:rsid w:val="00824265"/>
    <w:rsid w:val="00847CC1"/>
    <w:rsid w:val="008553F8"/>
    <w:rsid w:val="00954524"/>
    <w:rsid w:val="009E3B2F"/>
    <w:rsid w:val="00B91FB6"/>
    <w:rsid w:val="00CD1922"/>
    <w:rsid w:val="00D36A19"/>
    <w:rsid w:val="00D61C43"/>
    <w:rsid w:val="00D6755E"/>
    <w:rsid w:val="00DA0320"/>
    <w:rsid w:val="00DB526A"/>
    <w:rsid w:val="00DE7B3B"/>
    <w:rsid w:val="00E24B02"/>
    <w:rsid w:val="00E85EAF"/>
    <w:rsid w:val="00EF532A"/>
    <w:rsid w:val="00F612FA"/>
    <w:rsid w:val="00FA2F54"/>
    <w:rsid w:val="00FC1C6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30FFBB"/>
  <w15:chartTrackingRefBased/>
  <w15:docId w15:val="{057EA381-6CC3-4643-A601-0213210E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A2F54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Standard">
    <w:name w:val="Standard"/>
    <w:rsid w:val="00FA2F54"/>
    <w:pPr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Studio legale Alea</cp:lastModifiedBy>
  <cp:revision>12</cp:revision>
  <dcterms:created xsi:type="dcterms:W3CDTF">2022-11-14T22:18:00Z</dcterms:created>
  <dcterms:modified xsi:type="dcterms:W3CDTF">2022-11-25T12:55:00Z</dcterms:modified>
</cp:coreProperties>
</file>